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E76F" w14:textId="77777777" w:rsidR="00D71F6B" w:rsidRDefault="00D71F6B" w:rsidP="0000706F">
      <w:pPr>
        <w:rPr>
          <w:rFonts w:ascii="Arial" w:hAnsi="Arial" w:cs="Arial"/>
          <w:b/>
          <w:bCs/>
          <w:sz w:val="28"/>
          <w:szCs w:val="28"/>
        </w:rPr>
      </w:pPr>
    </w:p>
    <w:p w14:paraId="2B59BE08" w14:textId="38BBEE11" w:rsidR="00D71F6B" w:rsidRDefault="00D71F6B" w:rsidP="0000706F">
      <w:pPr>
        <w:rPr>
          <w:rFonts w:ascii="Arial" w:hAnsi="Arial" w:cs="Arial"/>
          <w:b/>
          <w:bCs/>
          <w:sz w:val="28"/>
          <w:szCs w:val="28"/>
        </w:rPr>
      </w:pPr>
      <w:r>
        <w:rPr>
          <w:rFonts w:ascii="Arial" w:hAnsi="Arial" w:cs="Arial"/>
          <w:b/>
          <w:bCs/>
          <w:noProof/>
          <w:sz w:val="28"/>
          <w:szCs w:val="28"/>
          <w:lang w:eastAsia="nb-NO"/>
        </w:rPr>
        <w:drawing>
          <wp:inline distT="0" distB="0" distL="0" distR="0" wp14:anchorId="262942A5" wp14:editId="5A7E4222">
            <wp:extent cx="4028440" cy="704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8440" cy="704850"/>
                    </a:xfrm>
                    <a:prstGeom prst="rect">
                      <a:avLst/>
                    </a:prstGeom>
                    <a:noFill/>
                  </pic:spPr>
                </pic:pic>
              </a:graphicData>
            </a:graphic>
          </wp:inline>
        </w:drawing>
      </w:r>
    </w:p>
    <w:p w14:paraId="1032AD4C" w14:textId="77777777" w:rsidR="00D71F6B" w:rsidRDefault="00D71F6B" w:rsidP="0000706F">
      <w:pPr>
        <w:rPr>
          <w:rFonts w:ascii="Arial" w:hAnsi="Arial" w:cs="Arial"/>
          <w:b/>
          <w:bCs/>
          <w:sz w:val="28"/>
          <w:szCs w:val="28"/>
        </w:rPr>
      </w:pPr>
    </w:p>
    <w:p w14:paraId="0C5EA72F" w14:textId="12E84FD4" w:rsidR="00F026BC" w:rsidRPr="00D71F6B" w:rsidRDefault="006F4271" w:rsidP="0000706F">
      <w:pPr>
        <w:rPr>
          <w:rFonts w:ascii="Arial" w:hAnsi="Arial" w:cs="Arial"/>
          <w:b/>
          <w:bCs/>
          <w:sz w:val="28"/>
          <w:szCs w:val="28"/>
        </w:rPr>
      </w:pPr>
      <w:bookmarkStart w:id="0" w:name="_GoBack"/>
      <w:bookmarkEnd w:id="0"/>
      <w:r w:rsidRPr="00D71F6B">
        <w:rPr>
          <w:rFonts w:ascii="Arial" w:hAnsi="Arial" w:cs="Arial"/>
          <w:b/>
          <w:bCs/>
          <w:sz w:val="28"/>
          <w:szCs w:val="28"/>
        </w:rPr>
        <w:t>Lokale lønnsforha</w:t>
      </w:r>
      <w:r w:rsidR="00733B21" w:rsidRPr="00D71F6B">
        <w:rPr>
          <w:rFonts w:ascii="Arial" w:hAnsi="Arial" w:cs="Arial"/>
          <w:b/>
          <w:bCs/>
          <w:sz w:val="28"/>
          <w:szCs w:val="28"/>
        </w:rPr>
        <w:t>ndlinger i Kriminalomsorgen 2023</w:t>
      </w:r>
    </w:p>
    <w:p w14:paraId="0E3864BF" w14:textId="2C8F64C0" w:rsidR="00F026BC" w:rsidRPr="00D71F6B" w:rsidRDefault="00F026BC" w:rsidP="0000706F">
      <w:pPr>
        <w:rPr>
          <w:rFonts w:ascii="Arial" w:hAnsi="Arial" w:cs="Arial"/>
          <w:sz w:val="24"/>
          <w:szCs w:val="24"/>
        </w:rPr>
      </w:pPr>
      <w:r w:rsidRPr="00D71F6B">
        <w:rPr>
          <w:rFonts w:ascii="Arial" w:hAnsi="Arial" w:cs="Arial"/>
          <w:sz w:val="24"/>
          <w:szCs w:val="24"/>
        </w:rPr>
        <w:t xml:space="preserve">Under hovedtariffoppgjøret ble det fastsatt at det skal </w:t>
      </w:r>
      <w:r w:rsidR="0000706F" w:rsidRPr="00D71F6B">
        <w:rPr>
          <w:rFonts w:ascii="Arial" w:hAnsi="Arial" w:cs="Arial"/>
          <w:color w:val="000000" w:themeColor="text1"/>
          <w:sz w:val="24"/>
          <w:szCs w:val="24"/>
        </w:rPr>
        <w:t>gjennomføres lokale forhandlin</w:t>
      </w:r>
      <w:r w:rsidR="00733B21" w:rsidRPr="00D71F6B">
        <w:rPr>
          <w:rFonts w:ascii="Arial" w:hAnsi="Arial" w:cs="Arial"/>
          <w:color w:val="000000" w:themeColor="text1"/>
          <w:sz w:val="24"/>
          <w:szCs w:val="24"/>
        </w:rPr>
        <w:t>ger med virkning pr. 1. mai 2023</w:t>
      </w:r>
      <w:r w:rsidR="0000706F" w:rsidRPr="00D71F6B">
        <w:rPr>
          <w:rFonts w:ascii="Arial" w:hAnsi="Arial" w:cs="Arial"/>
          <w:color w:val="000000" w:themeColor="text1"/>
          <w:sz w:val="24"/>
          <w:szCs w:val="24"/>
        </w:rPr>
        <w:t>.</w:t>
      </w:r>
    </w:p>
    <w:p w14:paraId="48B2F1DF" w14:textId="50EEA36E" w:rsidR="00C956D7" w:rsidRPr="00D71F6B" w:rsidRDefault="0019536D" w:rsidP="0000706F">
      <w:pPr>
        <w:rPr>
          <w:rFonts w:ascii="Arial" w:eastAsia="Times New Roman" w:hAnsi="Arial" w:cs="Arial"/>
          <w:color w:val="000000" w:themeColor="text1"/>
          <w:sz w:val="24"/>
          <w:szCs w:val="24"/>
          <w:lang w:eastAsia="nb-NO"/>
        </w:rPr>
      </w:pPr>
      <w:r w:rsidRPr="00D71F6B">
        <w:rPr>
          <w:rFonts w:ascii="Arial" w:hAnsi="Arial" w:cs="Arial"/>
          <w:color w:val="000000" w:themeColor="text1"/>
          <w:sz w:val="24"/>
          <w:szCs w:val="24"/>
        </w:rPr>
        <w:t xml:space="preserve">Potten for oppgjøret i 2023 er på ca 22 mill. </w:t>
      </w:r>
    </w:p>
    <w:p w14:paraId="62C05C94" w14:textId="08AC7661" w:rsidR="0019536D" w:rsidRPr="00D71F6B" w:rsidRDefault="00811BFD" w:rsidP="0000706F">
      <w:pPr>
        <w:rPr>
          <w:rFonts w:ascii="Arial" w:hAnsi="Arial" w:cs="Arial"/>
          <w:sz w:val="24"/>
          <w:szCs w:val="24"/>
          <w:lang w:eastAsia="nb-NO"/>
        </w:rPr>
      </w:pPr>
      <w:r w:rsidRPr="00D71F6B">
        <w:rPr>
          <w:rFonts w:ascii="Arial" w:hAnsi="Arial" w:cs="Arial"/>
          <w:sz w:val="24"/>
          <w:szCs w:val="24"/>
          <w:lang w:eastAsia="nb-NO"/>
        </w:rPr>
        <w:t xml:space="preserve">Virkningstidspunktet for de lokale lønnsforhandlingene er 1. mai. Det innebærer at det er stillingsforholdet for den enkelte ansatte på denne datoen som er av betydning. </w:t>
      </w:r>
      <w:r w:rsidR="00AE0488" w:rsidRPr="00D71F6B">
        <w:rPr>
          <w:rFonts w:ascii="Arial" w:hAnsi="Arial" w:cs="Arial"/>
          <w:sz w:val="24"/>
          <w:szCs w:val="24"/>
          <w:lang w:eastAsia="nb-NO"/>
        </w:rPr>
        <w:t xml:space="preserve">For eksempel </w:t>
      </w:r>
      <w:r w:rsidR="00A165C9" w:rsidRPr="00D71F6B">
        <w:rPr>
          <w:rFonts w:ascii="Arial" w:hAnsi="Arial" w:cs="Arial"/>
          <w:sz w:val="24"/>
          <w:szCs w:val="24"/>
          <w:lang w:eastAsia="nb-NO"/>
        </w:rPr>
        <w:t>må ansiennitetsopprykk være oppnådd før 1. mai dersom det under de lokale forhandlingene oppnås enighet om lønn basert på ansiennitet.</w:t>
      </w:r>
    </w:p>
    <w:p w14:paraId="5B462E32" w14:textId="7B85521D" w:rsidR="0019536D" w:rsidRPr="00D71F6B" w:rsidRDefault="0019536D" w:rsidP="0000706F">
      <w:pPr>
        <w:rPr>
          <w:rFonts w:ascii="Arial" w:hAnsi="Arial" w:cs="Arial"/>
          <w:sz w:val="24"/>
          <w:szCs w:val="24"/>
          <w:lang w:eastAsia="nb-NO"/>
        </w:rPr>
      </w:pPr>
      <w:r w:rsidRPr="00D71F6B">
        <w:rPr>
          <w:rFonts w:ascii="Arial" w:hAnsi="Arial" w:cs="Arial"/>
          <w:sz w:val="24"/>
          <w:szCs w:val="24"/>
          <w:lang w:eastAsia="nb-NO"/>
        </w:rPr>
        <w:t xml:space="preserve">Forhandlingene vil finne sted i uke 43. I skrivende stund er det ikke avgjort om forhandlingene vil gjennomføres kun sentralt, eller om forhandlingene av individuelle krav vil bli delegert til regionene, KRUS og KDI. Så snart dette er avklart, vil det gå ut informasjon om dette. </w:t>
      </w:r>
    </w:p>
    <w:p w14:paraId="50A5DD1E" w14:textId="5E482A36" w:rsidR="00A165C9" w:rsidRPr="00D71F6B" w:rsidRDefault="00A111DF" w:rsidP="0000706F">
      <w:pPr>
        <w:rPr>
          <w:rFonts w:ascii="Arial" w:hAnsi="Arial" w:cs="Arial"/>
          <w:b/>
          <w:bCs/>
          <w:sz w:val="24"/>
          <w:szCs w:val="24"/>
          <w:u w:val="single"/>
          <w:lang w:eastAsia="nb-NO"/>
        </w:rPr>
      </w:pPr>
      <w:r w:rsidRPr="00D71F6B">
        <w:rPr>
          <w:rFonts w:ascii="Arial" w:hAnsi="Arial" w:cs="Arial"/>
          <w:b/>
          <w:bCs/>
          <w:sz w:val="24"/>
          <w:szCs w:val="24"/>
          <w:u w:val="single"/>
          <w:lang w:eastAsia="nb-NO"/>
        </w:rPr>
        <w:t>Frist for å levere krav til de</w:t>
      </w:r>
      <w:r w:rsidR="00733B21" w:rsidRPr="00D71F6B">
        <w:rPr>
          <w:rFonts w:ascii="Arial" w:hAnsi="Arial" w:cs="Arial"/>
          <w:b/>
          <w:bCs/>
          <w:sz w:val="24"/>
          <w:szCs w:val="24"/>
          <w:u w:val="single"/>
          <w:lang w:eastAsia="nb-NO"/>
        </w:rPr>
        <w:t xml:space="preserve"> lokale lønnsforhandlingene er 10</w:t>
      </w:r>
      <w:r w:rsidRPr="00D71F6B">
        <w:rPr>
          <w:rFonts w:ascii="Arial" w:hAnsi="Arial" w:cs="Arial"/>
          <w:b/>
          <w:bCs/>
          <w:sz w:val="24"/>
          <w:szCs w:val="24"/>
          <w:u w:val="single"/>
          <w:lang w:eastAsia="nb-NO"/>
        </w:rPr>
        <w:t>. september.</w:t>
      </w:r>
    </w:p>
    <w:p w14:paraId="1A6C5BB3" w14:textId="30D7E4DE" w:rsidR="00A111DF" w:rsidRPr="00D71F6B" w:rsidRDefault="00733B21" w:rsidP="0000706F">
      <w:pPr>
        <w:rPr>
          <w:rFonts w:ascii="Arial" w:hAnsi="Arial" w:cs="Arial"/>
          <w:sz w:val="24"/>
          <w:szCs w:val="24"/>
          <w:lang w:eastAsia="nb-NO"/>
        </w:rPr>
      </w:pPr>
      <w:r w:rsidRPr="00D71F6B">
        <w:rPr>
          <w:rFonts w:ascii="Arial" w:hAnsi="Arial" w:cs="Arial"/>
          <w:sz w:val="24"/>
          <w:szCs w:val="24"/>
          <w:lang w:eastAsia="nb-NO"/>
        </w:rPr>
        <w:t xml:space="preserve">Det skal </w:t>
      </w:r>
      <w:r w:rsidRPr="00D71F6B">
        <w:rPr>
          <w:rFonts w:ascii="Arial" w:hAnsi="Arial" w:cs="Arial"/>
          <w:sz w:val="24"/>
          <w:szCs w:val="24"/>
          <w:u w:val="single"/>
          <w:lang w:eastAsia="nb-NO"/>
        </w:rPr>
        <w:t>kun</w:t>
      </w:r>
      <w:r w:rsidRPr="00D71F6B">
        <w:rPr>
          <w:rFonts w:ascii="Arial" w:hAnsi="Arial" w:cs="Arial"/>
          <w:sz w:val="24"/>
          <w:szCs w:val="24"/>
          <w:lang w:eastAsia="nb-NO"/>
        </w:rPr>
        <w:t xml:space="preserve"> leveres </w:t>
      </w:r>
      <w:r w:rsidR="00A111DF" w:rsidRPr="00D71F6B">
        <w:rPr>
          <w:rFonts w:ascii="Arial" w:hAnsi="Arial" w:cs="Arial"/>
          <w:sz w:val="24"/>
          <w:szCs w:val="24"/>
          <w:lang w:eastAsia="nb-NO"/>
        </w:rPr>
        <w:t xml:space="preserve">individuelle krav. </w:t>
      </w:r>
      <w:r w:rsidRPr="00D71F6B">
        <w:rPr>
          <w:rFonts w:ascii="Arial" w:hAnsi="Arial" w:cs="Arial"/>
          <w:sz w:val="24"/>
          <w:szCs w:val="24"/>
          <w:lang w:eastAsia="nb-NO"/>
        </w:rPr>
        <w:t>K</w:t>
      </w:r>
      <w:r w:rsidR="00A111DF" w:rsidRPr="00D71F6B">
        <w:rPr>
          <w:rFonts w:ascii="Arial" w:hAnsi="Arial" w:cs="Arial"/>
          <w:sz w:val="24"/>
          <w:szCs w:val="24"/>
          <w:lang w:eastAsia="nb-NO"/>
        </w:rPr>
        <w:t>rav skal leveres innen fristen til de regionale forhandlingsutvalgene. Leder av det regionale forhandlingsutvalget er den regiontillitsvalgte og krav sendes direkte til regiontillitsvalgte i aktuell region</w:t>
      </w:r>
      <w:r w:rsidRPr="00D71F6B">
        <w:rPr>
          <w:rFonts w:ascii="Arial" w:hAnsi="Arial" w:cs="Arial"/>
          <w:sz w:val="24"/>
          <w:szCs w:val="24"/>
          <w:lang w:eastAsia="nb-NO"/>
        </w:rPr>
        <w:t>, med kopi til lokal KY leder ved din enhet.</w:t>
      </w:r>
      <w:r w:rsidR="00A111DF" w:rsidRPr="00D71F6B">
        <w:rPr>
          <w:rFonts w:ascii="Arial" w:hAnsi="Arial" w:cs="Arial"/>
          <w:sz w:val="24"/>
          <w:szCs w:val="24"/>
          <w:lang w:eastAsia="nb-NO"/>
        </w:rPr>
        <w:t xml:space="preserve"> Medlemmer ved KRUS sender inn krav direkte til forbundskontoret.</w:t>
      </w:r>
      <w:r w:rsidRPr="00D71F6B">
        <w:rPr>
          <w:rFonts w:ascii="Arial" w:hAnsi="Arial" w:cs="Arial"/>
          <w:sz w:val="24"/>
          <w:szCs w:val="24"/>
          <w:lang w:eastAsia="nb-NO"/>
        </w:rPr>
        <w:t xml:space="preserve"> Medlemmer i KDI sender krav til regiontillitsvalgte i region sør.</w:t>
      </w:r>
      <w:r w:rsidR="00A111DF" w:rsidRPr="00D71F6B">
        <w:rPr>
          <w:rFonts w:ascii="Arial" w:hAnsi="Arial" w:cs="Arial"/>
          <w:sz w:val="24"/>
          <w:szCs w:val="24"/>
          <w:lang w:eastAsia="nb-NO"/>
        </w:rPr>
        <w:t xml:space="preserve"> Dersom det er spørsmål eller behov for bistand ved utfylling av kravskjema kan lokale eller regionale tillitsvalgte kontaktes.</w:t>
      </w:r>
    </w:p>
    <w:p w14:paraId="2A90E14A" w14:textId="094B58C8" w:rsidR="00927DCE" w:rsidRPr="00D71F6B" w:rsidRDefault="0019536D" w:rsidP="0019536D">
      <w:pPr>
        <w:rPr>
          <w:rFonts w:ascii="Arial" w:hAnsi="Arial" w:cs="Arial"/>
          <w:lang w:eastAsia="nb-NO"/>
        </w:rPr>
      </w:pPr>
      <w:r w:rsidRPr="00D71F6B">
        <w:rPr>
          <w:rFonts w:ascii="Arial" w:hAnsi="Arial" w:cs="Arial"/>
          <w:sz w:val="24"/>
          <w:szCs w:val="24"/>
          <w:lang w:eastAsia="nb-NO"/>
        </w:rPr>
        <w:t>Vurderingskriteriene som ligger til grunn for forhandlingene kommer frem i lønnspolitikken for Kriminalomsorgen – se vedlegg</w:t>
      </w:r>
      <w:r w:rsidRPr="00D71F6B">
        <w:rPr>
          <w:rFonts w:ascii="Arial" w:hAnsi="Arial" w:cs="Arial"/>
          <w:lang w:eastAsia="nb-NO"/>
        </w:rPr>
        <w:t xml:space="preserve">. </w:t>
      </w:r>
    </w:p>
    <w:sectPr w:rsidR="00927DCE" w:rsidRPr="00D71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628"/>
    <w:multiLevelType w:val="hybridMultilevel"/>
    <w:tmpl w:val="6FF232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2D3420"/>
    <w:multiLevelType w:val="hybridMultilevel"/>
    <w:tmpl w:val="EE140772"/>
    <w:lvl w:ilvl="0" w:tplc="1C88F032">
      <w:numFmt w:val="bullet"/>
      <w:lvlText w:val=""/>
      <w:lvlJc w:val="left"/>
      <w:pPr>
        <w:ind w:left="840" w:hanging="360"/>
      </w:pPr>
      <w:rPr>
        <w:rFonts w:ascii="Symbol" w:eastAsia="Symbol" w:hAnsi="Symbol" w:cs="Symbol" w:hint="default"/>
        <w:b w:val="0"/>
        <w:bCs w:val="0"/>
        <w:i w:val="0"/>
        <w:iCs w:val="0"/>
        <w:w w:val="100"/>
        <w:sz w:val="22"/>
        <w:szCs w:val="22"/>
        <w:lang w:val="nn-NO" w:eastAsia="en-US" w:bidi="ar-SA"/>
      </w:rPr>
    </w:lvl>
    <w:lvl w:ilvl="1" w:tplc="4334775C">
      <w:numFmt w:val="bullet"/>
      <w:lvlText w:val="•"/>
      <w:lvlJc w:val="left"/>
      <w:pPr>
        <w:ind w:left="1609" w:hanging="360"/>
      </w:pPr>
      <w:rPr>
        <w:rFonts w:hint="default"/>
        <w:lang w:val="nn-NO" w:eastAsia="en-US" w:bidi="ar-SA"/>
      </w:rPr>
    </w:lvl>
    <w:lvl w:ilvl="2" w:tplc="A30A1DDE">
      <w:numFmt w:val="bullet"/>
      <w:lvlText w:val="•"/>
      <w:lvlJc w:val="left"/>
      <w:pPr>
        <w:ind w:left="2379" w:hanging="360"/>
      </w:pPr>
      <w:rPr>
        <w:rFonts w:hint="default"/>
        <w:lang w:val="nn-NO" w:eastAsia="en-US" w:bidi="ar-SA"/>
      </w:rPr>
    </w:lvl>
    <w:lvl w:ilvl="3" w:tplc="51C8EE10">
      <w:numFmt w:val="bullet"/>
      <w:lvlText w:val="•"/>
      <w:lvlJc w:val="left"/>
      <w:pPr>
        <w:ind w:left="3149" w:hanging="360"/>
      </w:pPr>
      <w:rPr>
        <w:rFonts w:hint="default"/>
        <w:lang w:val="nn-NO" w:eastAsia="en-US" w:bidi="ar-SA"/>
      </w:rPr>
    </w:lvl>
    <w:lvl w:ilvl="4" w:tplc="69C2BC4A">
      <w:numFmt w:val="bullet"/>
      <w:lvlText w:val="•"/>
      <w:lvlJc w:val="left"/>
      <w:pPr>
        <w:ind w:left="3919" w:hanging="360"/>
      </w:pPr>
      <w:rPr>
        <w:rFonts w:hint="default"/>
        <w:lang w:val="nn-NO" w:eastAsia="en-US" w:bidi="ar-SA"/>
      </w:rPr>
    </w:lvl>
    <w:lvl w:ilvl="5" w:tplc="EF58C0A4">
      <w:numFmt w:val="bullet"/>
      <w:lvlText w:val="•"/>
      <w:lvlJc w:val="left"/>
      <w:pPr>
        <w:ind w:left="4689" w:hanging="360"/>
      </w:pPr>
      <w:rPr>
        <w:rFonts w:hint="default"/>
        <w:lang w:val="nn-NO" w:eastAsia="en-US" w:bidi="ar-SA"/>
      </w:rPr>
    </w:lvl>
    <w:lvl w:ilvl="6" w:tplc="FF80558A">
      <w:numFmt w:val="bullet"/>
      <w:lvlText w:val="•"/>
      <w:lvlJc w:val="left"/>
      <w:pPr>
        <w:ind w:left="5459" w:hanging="360"/>
      </w:pPr>
      <w:rPr>
        <w:rFonts w:hint="default"/>
        <w:lang w:val="nn-NO" w:eastAsia="en-US" w:bidi="ar-SA"/>
      </w:rPr>
    </w:lvl>
    <w:lvl w:ilvl="7" w:tplc="084CCA94">
      <w:numFmt w:val="bullet"/>
      <w:lvlText w:val="•"/>
      <w:lvlJc w:val="left"/>
      <w:pPr>
        <w:ind w:left="6229" w:hanging="360"/>
      </w:pPr>
      <w:rPr>
        <w:rFonts w:hint="default"/>
        <w:lang w:val="nn-NO" w:eastAsia="en-US" w:bidi="ar-SA"/>
      </w:rPr>
    </w:lvl>
    <w:lvl w:ilvl="8" w:tplc="3B3A8EE6">
      <w:numFmt w:val="bullet"/>
      <w:lvlText w:val="•"/>
      <w:lvlJc w:val="left"/>
      <w:pPr>
        <w:ind w:left="6999" w:hanging="360"/>
      </w:pPr>
      <w:rPr>
        <w:rFonts w:hint="default"/>
        <w:lang w:val="nn-NO" w:eastAsia="en-US" w:bidi="ar-SA"/>
      </w:rPr>
    </w:lvl>
  </w:abstractNum>
  <w:abstractNum w:abstractNumId="2" w15:restartNumberingAfterBreak="0">
    <w:nsid w:val="7B583467"/>
    <w:multiLevelType w:val="hybridMultilevel"/>
    <w:tmpl w:val="33524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71"/>
    <w:rsid w:val="0000706F"/>
    <w:rsid w:val="0019536D"/>
    <w:rsid w:val="006F4271"/>
    <w:rsid w:val="00733B21"/>
    <w:rsid w:val="00811BFD"/>
    <w:rsid w:val="008C0046"/>
    <w:rsid w:val="00927DCE"/>
    <w:rsid w:val="00A111DF"/>
    <w:rsid w:val="00A165C9"/>
    <w:rsid w:val="00AE0488"/>
    <w:rsid w:val="00C956D7"/>
    <w:rsid w:val="00D71F6B"/>
    <w:rsid w:val="00F026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5543F"/>
  <w15:chartTrackingRefBased/>
  <w15:docId w15:val="{203E8ED4-0F89-4EA1-B154-9217ECE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C95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C956D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F0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1323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Lind</dc:creator>
  <cp:keywords/>
  <dc:description/>
  <cp:lastModifiedBy>Ebbestad Kristin (Drammen fengsel)</cp:lastModifiedBy>
  <cp:revision>2</cp:revision>
  <dcterms:created xsi:type="dcterms:W3CDTF">2023-08-23T17:00:00Z</dcterms:created>
  <dcterms:modified xsi:type="dcterms:W3CDTF">2023-08-23T17:00:00Z</dcterms:modified>
</cp:coreProperties>
</file>